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C0" w:rsidRDefault="00923553" w:rsidP="00923553">
      <w:pPr>
        <w:jc w:val="center"/>
      </w:pPr>
      <w:r>
        <w:rPr>
          <w:rFonts w:ascii="Calibri" w:hAnsi="Calibri"/>
          <w:noProof/>
          <w:color w:val="000000"/>
        </w:rPr>
        <w:drawing>
          <wp:inline distT="0" distB="0" distL="0" distR="0" wp14:anchorId="734DE0B3" wp14:editId="0DB218C9">
            <wp:extent cx="666750" cy="276225"/>
            <wp:effectExtent l="0" t="0" r="0" b="9525"/>
            <wp:docPr id="1" name="Picture 1" descr="Mha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a New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553" w:rsidRPr="00537727" w:rsidRDefault="00923553" w:rsidP="0092355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7727">
        <w:rPr>
          <w:rFonts w:ascii="Times New Roman" w:hAnsi="Times New Roman" w:cs="Times New Roman"/>
          <w:b/>
          <w:sz w:val="20"/>
          <w:szCs w:val="20"/>
          <w:u w:val="single"/>
        </w:rPr>
        <w:t>MEDICAL PROTOCOL &amp; EMERGENCY RESPONSE</w:t>
      </w:r>
    </w:p>
    <w:p w:rsidR="00923553" w:rsidRPr="00537727" w:rsidRDefault="00923553" w:rsidP="005377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7727">
        <w:rPr>
          <w:rFonts w:ascii="Times New Roman" w:hAnsi="Times New Roman" w:cs="Times New Roman"/>
          <w:b/>
          <w:sz w:val="20"/>
          <w:szCs w:val="20"/>
        </w:rPr>
        <w:t>When dealing with a medical emergency, never hesitate to call 911. Careful observation and timely reporting is critical in responding to our participant’s needs in the event of an emergency or illness.</w:t>
      </w:r>
    </w:p>
    <w:p w:rsidR="00923553" w:rsidRPr="00537727" w:rsidRDefault="00923553" w:rsidP="00923553">
      <w:p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b/>
          <w:sz w:val="18"/>
          <w:szCs w:val="18"/>
        </w:rPr>
        <w:t xml:space="preserve">Life </w:t>
      </w:r>
      <w:r w:rsidR="00AB6455" w:rsidRPr="00537727">
        <w:rPr>
          <w:rFonts w:ascii="Times New Roman" w:hAnsi="Times New Roman" w:cs="Times New Roman"/>
          <w:b/>
          <w:sz w:val="18"/>
          <w:szCs w:val="18"/>
        </w:rPr>
        <w:t xml:space="preserve">threatening emergencies; call 911 </w:t>
      </w:r>
      <w:r w:rsidR="00AB6455" w:rsidRPr="00537727">
        <w:rPr>
          <w:rFonts w:ascii="Times New Roman" w:hAnsi="Times New Roman" w:cs="Times New Roman"/>
          <w:sz w:val="18"/>
          <w:szCs w:val="18"/>
        </w:rPr>
        <w:t>and follow First Aid/CPR procedures while waiting for help:</w:t>
      </w:r>
    </w:p>
    <w:p w:rsidR="00AB6455" w:rsidRPr="00537727" w:rsidRDefault="00AB6455" w:rsidP="00AB64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Unconscious, not responding</w:t>
      </w:r>
    </w:p>
    <w:p w:rsidR="00AB6455" w:rsidRPr="00537727" w:rsidRDefault="00AB6455" w:rsidP="00AB64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No pulse</w:t>
      </w:r>
    </w:p>
    <w:p w:rsidR="00AB6455" w:rsidRPr="00537727" w:rsidRDefault="00AB6455" w:rsidP="00AB64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Not breathing or extreme difficulty breathing</w:t>
      </w:r>
    </w:p>
    <w:p w:rsidR="00AB6455" w:rsidRPr="00537727" w:rsidRDefault="00AB6455" w:rsidP="00AB64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Bleeding that cannot be controlled by direct pressure</w:t>
      </w:r>
    </w:p>
    <w:p w:rsidR="00AB6455" w:rsidRPr="00537727" w:rsidRDefault="00AB6455" w:rsidP="00AB64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Chest pain or pressure</w:t>
      </w:r>
    </w:p>
    <w:p w:rsidR="00AB6455" w:rsidRPr="00537727" w:rsidRDefault="00AB6455" w:rsidP="00AB64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Major changes in mental status (disorientation)</w:t>
      </w:r>
    </w:p>
    <w:p w:rsidR="00AB6455" w:rsidRPr="00537727" w:rsidRDefault="00AB6455" w:rsidP="00AB64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Sudden loss of muscular coordination</w:t>
      </w:r>
    </w:p>
    <w:p w:rsidR="00AB6455" w:rsidRPr="00537727" w:rsidRDefault="00AB6455" w:rsidP="00AB64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Sudden inability to walk</w:t>
      </w:r>
    </w:p>
    <w:p w:rsidR="00AB6455" w:rsidRPr="00537727" w:rsidRDefault="00AB6455" w:rsidP="00AB64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Sudden inability to speak or changes in speech (slurred, garbled)</w:t>
      </w:r>
    </w:p>
    <w:p w:rsidR="00AB6455" w:rsidRPr="00537727" w:rsidRDefault="00AB6455" w:rsidP="00AB64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Drooping of the face (usually mouth)</w:t>
      </w:r>
    </w:p>
    <w:p w:rsidR="00AB6455" w:rsidRPr="00537727" w:rsidRDefault="00AB6455" w:rsidP="00AB64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Sudden arm weakness</w:t>
      </w:r>
    </w:p>
    <w:p w:rsidR="00AB6455" w:rsidRPr="00537727" w:rsidRDefault="00AB6455" w:rsidP="00AB64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Any unwitnessed fall or head injury</w:t>
      </w:r>
    </w:p>
    <w:p w:rsidR="00AB6455" w:rsidRPr="00537727" w:rsidRDefault="00AB6455" w:rsidP="00AB64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Administration of Epi-pen</w:t>
      </w:r>
    </w:p>
    <w:p w:rsidR="00AB6455" w:rsidRPr="00537727" w:rsidRDefault="00AB6455" w:rsidP="00AB64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First known seizure or if participant seizure protocol indicates to call 911</w:t>
      </w:r>
    </w:p>
    <w:p w:rsidR="00B5272C" w:rsidRPr="00537727" w:rsidRDefault="00B5272C" w:rsidP="00AB64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Vomiting blood or coffee-ground substance</w:t>
      </w:r>
    </w:p>
    <w:p w:rsidR="00B5272C" w:rsidRPr="00537727" w:rsidRDefault="00B5272C" w:rsidP="00AB64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Fecal smelling vomiting</w:t>
      </w:r>
    </w:p>
    <w:p w:rsidR="00B5272C" w:rsidRPr="00537727" w:rsidRDefault="00B5272C" w:rsidP="00AB64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 xml:space="preserve">Suspicion of </w:t>
      </w:r>
      <w:r w:rsidR="00537727">
        <w:rPr>
          <w:rFonts w:ascii="Times New Roman" w:hAnsi="Times New Roman" w:cs="Times New Roman"/>
          <w:sz w:val="18"/>
          <w:szCs w:val="18"/>
        </w:rPr>
        <w:t xml:space="preserve">broken </w:t>
      </w:r>
      <w:r w:rsidRPr="00537727">
        <w:rPr>
          <w:rFonts w:ascii="Times New Roman" w:hAnsi="Times New Roman" w:cs="Times New Roman"/>
          <w:sz w:val="18"/>
          <w:szCs w:val="18"/>
        </w:rPr>
        <w:t>bone or fracture</w:t>
      </w:r>
    </w:p>
    <w:p w:rsidR="00B5272C" w:rsidRPr="00537727" w:rsidRDefault="00B5272C" w:rsidP="00B5272C">
      <w:p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 xml:space="preserve">When injuries are </w:t>
      </w:r>
      <w:r w:rsidRPr="00537727">
        <w:rPr>
          <w:rFonts w:ascii="Times New Roman" w:hAnsi="Times New Roman" w:cs="Times New Roman"/>
          <w:b/>
          <w:sz w:val="18"/>
          <w:szCs w:val="18"/>
        </w:rPr>
        <w:t>NOT</w:t>
      </w:r>
      <w:r w:rsidRPr="00537727">
        <w:rPr>
          <w:rFonts w:ascii="Times New Roman" w:hAnsi="Times New Roman" w:cs="Times New Roman"/>
          <w:sz w:val="18"/>
          <w:szCs w:val="18"/>
        </w:rPr>
        <w:t xml:space="preserve"> life threatening but require emergency room treatment, a determination must be made regarding transporting the participant by calling 911 or by staff. When in doubt, call 911.</w:t>
      </w:r>
    </w:p>
    <w:p w:rsidR="00B5272C" w:rsidRPr="00537727" w:rsidRDefault="00B5272C" w:rsidP="00B5272C">
      <w:p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b/>
          <w:sz w:val="18"/>
          <w:szCs w:val="18"/>
        </w:rPr>
        <w:t xml:space="preserve">Non-emergency medical care; </w:t>
      </w:r>
      <w:r w:rsidRPr="00537727">
        <w:rPr>
          <w:rFonts w:ascii="Times New Roman" w:hAnsi="Times New Roman" w:cs="Times New Roman"/>
          <w:sz w:val="18"/>
          <w:szCs w:val="18"/>
        </w:rPr>
        <w:t xml:space="preserve">call the program nurse first (during business hours). If after hours, call the participant’s PCP (on call MD) and notify the Division-on –call person. </w:t>
      </w:r>
      <w:r w:rsidR="00537727" w:rsidRPr="00537727">
        <w:rPr>
          <w:rFonts w:ascii="Times New Roman" w:hAnsi="Times New Roman" w:cs="Times New Roman"/>
          <w:sz w:val="18"/>
          <w:szCs w:val="18"/>
        </w:rPr>
        <w:t>Example of non-emergency situation</w:t>
      </w:r>
      <w:r w:rsidR="00537727">
        <w:rPr>
          <w:rFonts w:ascii="Times New Roman" w:hAnsi="Times New Roman" w:cs="Times New Roman"/>
          <w:sz w:val="18"/>
          <w:szCs w:val="18"/>
        </w:rPr>
        <w:t xml:space="preserve"> includes</w:t>
      </w:r>
      <w:r w:rsidRPr="00537727">
        <w:rPr>
          <w:rFonts w:ascii="Times New Roman" w:hAnsi="Times New Roman" w:cs="Times New Roman"/>
          <w:sz w:val="18"/>
          <w:szCs w:val="18"/>
        </w:rPr>
        <w:t>:</w:t>
      </w:r>
    </w:p>
    <w:p w:rsidR="00B5272C" w:rsidRPr="00537727" w:rsidRDefault="00B5272C" w:rsidP="00B52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Cold or flu symptoms (fever, cough)</w:t>
      </w:r>
    </w:p>
    <w:p w:rsidR="00B5272C" w:rsidRPr="00537727" w:rsidRDefault="00B5272C" w:rsidP="00B52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Nausea, vomiting, diarrhea, unless participant has a specific protocol to call 911. (Ex. G-tube protocol)</w:t>
      </w:r>
    </w:p>
    <w:p w:rsidR="00B5272C" w:rsidRPr="00537727" w:rsidRDefault="00B5272C" w:rsidP="00B52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Signs of dehydration (dry skin, dry tongue, decrease in urine output)</w:t>
      </w:r>
    </w:p>
    <w:p w:rsidR="00B5272C" w:rsidRPr="00537727" w:rsidRDefault="00B5272C" w:rsidP="00B52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Frequent urination, absence of ur</w:t>
      </w:r>
      <w:r w:rsidR="00537727">
        <w:rPr>
          <w:rFonts w:ascii="Times New Roman" w:hAnsi="Times New Roman" w:cs="Times New Roman"/>
          <w:sz w:val="18"/>
          <w:szCs w:val="18"/>
        </w:rPr>
        <w:t xml:space="preserve">ination for more than 6 hours, </w:t>
      </w:r>
      <w:r w:rsidRPr="00537727">
        <w:rPr>
          <w:rFonts w:ascii="Times New Roman" w:hAnsi="Times New Roman" w:cs="Times New Roman"/>
          <w:sz w:val="18"/>
          <w:szCs w:val="18"/>
        </w:rPr>
        <w:t xml:space="preserve"> pain with urination</w:t>
      </w:r>
      <w:r w:rsidR="00537727">
        <w:rPr>
          <w:rFonts w:ascii="Times New Roman" w:hAnsi="Times New Roman" w:cs="Times New Roman"/>
          <w:sz w:val="18"/>
          <w:szCs w:val="18"/>
        </w:rPr>
        <w:t>, blood in urine</w:t>
      </w:r>
    </w:p>
    <w:p w:rsidR="00B5272C" w:rsidRPr="00537727" w:rsidRDefault="00B5272C" w:rsidP="00B52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Dizziness</w:t>
      </w:r>
    </w:p>
    <w:p w:rsidR="00B5272C" w:rsidRPr="00537727" w:rsidRDefault="00B5272C" w:rsidP="00B52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Headache not relieved by medication</w:t>
      </w:r>
    </w:p>
    <w:p w:rsidR="00B5272C" w:rsidRPr="00537727" w:rsidRDefault="00B5272C" w:rsidP="00B52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Increase in seizure activity</w:t>
      </w:r>
    </w:p>
    <w:p w:rsidR="00B5272C" w:rsidRPr="00537727" w:rsidRDefault="00B5272C" w:rsidP="00B52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Participant stating they “don’t feel well”</w:t>
      </w:r>
    </w:p>
    <w:p w:rsidR="00B5272C" w:rsidRPr="00537727" w:rsidRDefault="00B5272C" w:rsidP="00B52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Suspected side effect of medication (tremor, sedation, stiffness etc.)</w:t>
      </w:r>
    </w:p>
    <w:p w:rsidR="00B5272C" w:rsidRPr="00537727" w:rsidRDefault="00B5272C" w:rsidP="00B52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Changes in eating habits</w:t>
      </w:r>
    </w:p>
    <w:p w:rsidR="00B5272C" w:rsidRPr="00537727" w:rsidRDefault="00B5272C" w:rsidP="00B52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Changes in mental status</w:t>
      </w:r>
    </w:p>
    <w:p w:rsidR="00B5272C" w:rsidRPr="00537727" w:rsidRDefault="00B5272C" w:rsidP="00B52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Constipation  or difficulty moving bowels</w:t>
      </w:r>
    </w:p>
    <w:p w:rsidR="00B5272C" w:rsidRPr="00537727" w:rsidRDefault="00B5272C" w:rsidP="00B52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Bruising</w:t>
      </w:r>
    </w:p>
    <w:p w:rsidR="00B5272C" w:rsidRPr="00537727" w:rsidRDefault="00B5272C" w:rsidP="00B52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Pain</w:t>
      </w:r>
    </w:p>
    <w:p w:rsidR="00B5272C" w:rsidRPr="00537727" w:rsidRDefault="00B5272C" w:rsidP="00B527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Rash</w:t>
      </w:r>
    </w:p>
    <w:p w:rsidR="00B5272C" w:rsidRPr="00537727" w:rsidRDefault="00B5272C" w:rsidP="00B5272C">
      <w:p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sz w:val="18"/>
          <w:szCs w:val="18"/>
        </w:rPr>
        <w:t>All medical emergencies and all situations involving a change in a participant’s health</w:t>
      </w:r>
      <w:r w:rsidR="00537727" w:rsidRPr="00537727">
        <w:rPr>
          <w:rFonts w:ascii="Times New Roman" w:hAnsi="Times New Roman" w:cs="Times New Roman"/>
          <w:sz w:val="18"/>
          <w:szCs w:val="18"/>
        </w:rPr>
        <w:t xml:space="preserve"> status</w:t>
      </w:r>
      <w:r w:rsidRPr="00537727">
        <w:rPr>
          <w:rFonts w:ascii="Times New Roman" w:hAnsi="Times New Roman" w:cs="Times New Roman"/>
          <w:sz w:val="18"/>
          <w:szCs w:val="18"/>
        </w:rPr>
        <w:t xml:space="preserve"> (medical or psychiatric) will be reported to the program supervisor, program director and program nurse during business hours. After business hours, the Division-on-call person will be notified and voicemail/email message left the program director, program </w:t>
      </w:r>
      <w:r w:rsidR="00537727" w:rsidRPr="00537727">
        <w:rPr>
          <w:rFonts w:ascii="Times New Roman" w:hAnsi="Times New Roman" w:cs="Times New Roman"/>
          <w:sz w:val="18"/>
          <w:szCs w:val="18"/>
        </w:rPr>
        <w:t>supervisor, a</w:t>
      </w:r>
      <w:r w:rsidRPr="00537727">
        <w:rPr>
          <w:rFonts w:ascii="Times New Roman" w:hAnsi="Times New Roman" w:cs="Times New Roman"/>
          <w:sz w:val="18"/>
          <w:szCs w:val="18"/>
        </w:rPr>
        <w:t>nd program nurse.</w:t>
      </w:r>
    </w:p>
    <w:p w:rsidR="00B5272C" w:rsidRPr="00537727" w:rsidRDefault="00537727" w:rsidP="00B5272C">
      <w:pPr>
        <w:rPr>
          <w:rFonts w:ascii="Times New Roman" w:hAnsi="Times New Roman" w:cs="Times New Roman"/>
          <w:sz w:val="18"/>
          <w:szCs w:val="18"/>
        </w:rPr>
      </w:pPr>
      <w:r w:rsidRPr="00537727">
        <w:rPr>
          <w:rFonts w:ascii="Times New Roman" w:hAnsi="Times New Roman" w:cs="Times New Roman"/>
          <w:b/>
          <w:sz w:val="18"/>
          <w:szCs w:val="18"/>
        </w:rPr>
        <w:t xml:space="preserve">Documentation: </w:t>
      </w:r>
      <w:r w:rsidRPr="00537727">
        <w:rPr>
          <w:rFonts w:ascii="Times New Roman" w:hAnsi="Times New Roman" w:cs="Times New Roman"/>
          <w:sz w:val="18"/>
          <w:szCs w:val="18"/>
        </w:rPr>
        <w:t>an incident report will be completed following any ER visit or hospitalization. A notation of the incident will be documented in the staff log book and verbally communicated to oncoming staff.</w:t>
      </w:r>
    </w:p>
    <w:p w:rsidR="00B5272C" w:rsidRPr="00537727" w:rsidRDefault="00B5272C" w:rsidP="00B5272C">
      <w:pPr>
        <w:rPr>
          <w:rFonts w:ascii="Times New Roman" w:hAnsi="Times New Roman" w:cs="Times New Roman"/>
          <w:sz w:val="18"/>
          <w:szCs w:val="18"/>
        </w:rPr>
      </w:pPr>
    </w:p>
    <w:p w:rsidR="00AB6455" w:rsidRPr="00537727" w:rsidRDefault="00537727" w:rsidP="00537727">
      <w:pPr>
        <w:tabs>
          <w:tab w:val="left" w:pos="229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Revised 1/28/2019</w:t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AB6455" w:rsidRPr="00537727" w:rsidSect="005377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D4" w:rsidRDefault="00AD1DD4" w:rsidP="00537727">
      <w:pPr>
        <w:spacing w:after="0" w:line="240" w:lineRule="auto"/>
      </w:pPr>
      <w:r>
        <w:separator/>
      </w:r>
    </w:p>
  </w:endnote>
  <w:endnote w:type="continuationSeparator" w:id="0">
    <w:p w:rsidR="00AD1DD4" w:rsidRDefault="00AD1DD4" w:rsidP="0053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D4" w:rsidRDefault="00AD1DD4" w:rsidP="00537727">
      <w:pPr>
        <w:spacing w:after="0" w:line="240" w:lineRule="auto"/>
      </w:pPr>
      <w:r>
        <w:separator/>
      </w:r>
    </w:p>
  </w:footnote>
  <w:footnote w:type="continuationSeparator" w:id="0">
    <w:p w:rsidR="00AD1DD4" w:rsidRDefault="00AD1DD4" w:rsidP="0053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8C8"/>
    <w:multiLevelType w:val="hybridMultilevel"/>
    <w:tmpl w:val="17E0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93FAD"/>
    <w:multiLevelType w:val="hybridMultilevel"/>
    <w:tmpl w:val="392A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53"/>
    <w:rsid w:val="00537727"/>
    <w:rsid w:val="00923553"/>
    <w:rsid w:val="00AB6455"/>
    <w:rsid w:val="00AD1DD4"/>
    <w:rsid w:val="00B479C0"/>
    <w:rsid w:val="00B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727"/>
  </w:style>
  <w:style w:type="paragraph" w:styleId="Footer">
    <w:name w:val="footer"/>
    <w:basedOn w:val="Normal"/>
    <w:link w:val="FooterChar"/>
    <w:uiPriority w:val="99"/>
    <w:unhideWhenUsed/>
    <w:rsid w:val="0053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727"/>
  </w:style>
  <w:style w:type="paragraph" w:styleId="Footer">
    <w:name w:val="footer"/>
    <w:basedOn w:val="Normal"/>
    <w:link w:val="FooterChar"/>
    <w:uiPriority w:val="99"/>
    <w:unhideWhenUsed/>
    <w:rsid w:val="00537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4B4AE.19FCBC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 Association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Ferreira</dc:creator>
  <cp:lastModifiedBy>Carla Ferreira</cp:lastModifiedBy>
  <cp:revision>1</cp:revision>
  <dcterms:created xsi:type="dcterms:W3CDTF">2019-01-28T15:59:00Z</dcterms:created>
  <dcterms:modified xsi:type="dcterms:W3CDTF">2019-01-28T16:50:00Z</dcterms:modified>
</cp:coreProperties>
</file>